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B9" w:rsidRPr="00102FC1" w:rsidRDefault="008E6E6C" w:rsidP="00A00F5C">
      <w:pPr>
        <w:spacing w:after="120" w:line="240" w:lineRule="auto"/>
        <w:jc w:val="center"/>
        <w:rPr>
          <w:rFonts w:ascii="Calibri" w:hAnsi="Calibri"/>
          <w:b/>
          <w:color w:val="1F497D" w:themeColor="text2"/>
          <w:sz w:val="28"/>
          <w:szCs w:val="28"/>
        </w:rPr>
      </w:pPr>
      <w:r w:rsidRPr="00102FC1">
        <w:rPr>
          <w:rFonts w:ascii="Calibri" w:hAnsi="Calibri"/>
          <w:b/>
          <w:color w:val="1F497D" w:themeColor="text2"/>
          <w:sz w:val="28"/>
          <w:szCs w:val="28"/>
        </w:rPr>
        <w:t xml:space="preserve">Anexo </w:t>
      </w:r>
      <w:r w:rsidR="00A120E0" w:rsidRPr="00102FC1">
        <w:rPr>
          <w:rFonts w:ascii="Calibri" w:hAnsi="Calibri"/>
          <w:b/>
          <w:color w:val="1F497D" w:themeColor="text2"/>
          <w:sz w:val="28"/>
          <w:szCs w:val="28"/>
        </w:rPr>
        <w:t>IX</w:t>
      </w:r>
      <w:r w:rsidRPr="00102FC1">
        <w:rPr>
          <w:rFonts w:ascii="Calibri" w:hAnsi="Calibri"/>
          <w:b/>
          <w:color w:val="1F497D" w:themeColor="text2"/>
          <w:sz w:val="28"/>
          <w:szCs w:val="28"/>
        </w:rPr>
        <w:t xml:space="preserve"> </w:t>
      </w:r>
      <w:r w:rsidR="005D7754">
        <w:rPr>
          <w:rFonts w:ascii="Calibri" w:hAnsi="Calibri"/>
          <w:b/>
          <w:color w:val="1F497D" w:themeColor="text2"/>
          <w:sz w:val="28"/>
          <w:szCs w:val="28"/>
        </w:rPr>
        <w:t>–</w:t>
      </w:r>
      <w:r w:rsidR="00102FC1" w:rsidRPr="00102FC1">
        <w:rPr>
          <w:rFonts w:ascii="Calibri" w:hAnsi="Calibri"/>
          <w:b/>
          <w:color w:val="1F497D" w:themeColor="text2"/>
          <w:sz w:val="28"/>
          <w:szCs w:val="28"/>
        </w:rPr>
        <w:t xml:space="preserve"> </w:t>
      </w:r>
      <w:r w:rsidR="005D7754">
        <w:rPr>
          <w:rFonts w:ascii="Calibri" w:hAnsi="Calibri"/>
          <w:b/>
          <w:color w:val="1F497D" w:themeColor="text2"/>
          <w:sz w:val="28"/>
          <w:szCs w:val="28"/>
        </w:rPr>
        <w:t xml:space="preserve">Modelo de </w:t>
      </w:r>
      <w:r w:rsidR="00A120E0" w:rsidRPr="00102FC1">
        <w:rPr>
          <w:rFonts w:ascii="Calibri" w:hAnsi="Calibri"/>
          <w:b/>
          <w:color w:val="1F497D" w:themeColor="text2"/>
          <w:sz w:val="28"/>
          <w:szCs w:val="28"/>
        </w:rPr>
        <w:t>Declaração de afetação de equipa técnica</w:t>
      </w:r>
    </w:p>
    <w:p w:rsidR="00B01EC8" w:rsidRDefault="00B01EC8" w:rsidP="00801726">
      <w:pPr>
        <w:jc w:val="center"/>
        <w:rPr>
          <w:rFonts w:ascii="Calibri" w:hAnsi="Calibri"/>
          <w:color w:val="215868" w:themeColor="accent5" w:themeShade="80"/>
          <w:sz w:val="24"/>
          <w:szCs w:val="24"/>
        </w:rPr>
      </w:pPr>
    </w:p>
    <w:p w:rsidR="00007AC2" w:rsidRDefault="00007AC2" w:rsidP="00007AC2">
      <w:pPr>
        <w:rPr>
          <w:rFonts w:ascii="Calibri" w:hAnsi="Calibri"/>
          <w:color w:val="215868" w:themeColor="accent5" w:themeShade="80"/>
          <w:sz w:val="24"/>
          <w:szCs w:val="24"/>
        </w:rPr>
      </w:pP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Aspetos a ter em conta na elaboração da declaração de afetação: </w:t>
      </w: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bookmarkStart w:id="0" w:name="_GoBack"/>
      <w:bookmarkEnd w:id="0"/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b/>
          <w:sz w:val="20"/>
          <w:szCs w:val="20"/>
          <w:lang w:eastAsia="pt-PT"/>
        </w:rPr>
        <w:t>Identificação da operação:</w:t>
      </w: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 </w:t>
      </w:r>
    </w:p>
    <w:p w:rsidR="00535DD8" w:rsidRPr="00535DD8" w:rsidRDefault="00535DD8" w:rsidP="00535DD8">
      <w:pPr>
        <w:numPr>
          <w:ilvl w:val="0"/>
          <w:numId w:val="39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Designação da operação </w:t>
      </w: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b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b/>
          <w:sz w:val="20"/>
          <w:szCs w:val="20"/>
          <w:lang w:eastAsia="pt-PT"/>
        </w:rPr>
        <w:t xml:space="preserve">Enquadramento do colaborador </w:t>
      </w:r>
      <w:r w:rsidRPr="00535DD8">
        <w:rPr>
          <w:rFonts w:ascii="Calibri" w:eastAsia="Calibri" w:hAnsi="Calibri" w:cs="Times New Roman"/>
          <w:b/>
          <w:sz w:val="20"/>
          <w:szCs w:val="20"/>
          <w:u w:val="single"/>
          <w:lang w:eastAsia="pt-PT"/>
        </w:rPr>
        <w:t>na entidade</w:t>
      </w:r>
      <w:r w:rsidRPr="00535DD8">
        <w:rPr>
          <w:rFonts w:ascii="Calibri" w:eastAsia="Calibri" w:hAnsi="Calibri" w:cs="Times New Roman"/>
          <w:b/>
          <w:sz w:val="20"/>
          <w:szCs w:val="20"/>
          <w:lang w:eastAsia="pt-PT"/>
        </w:rPr>
        <w:t xml:space="preserve"> beneficiária: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Nome do colaborador; 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Natureza do vínculo contratual; 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Área funcional (ex.: administração/direção financeira, administrativa, investigação, comercial/marketing, etc. – de acordo com a estrutura orgânica da entidade); 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Conteúdo funcional (síntese de funções/atividades desempenhadas pelo colaborador na entidade); 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Categoria profissional; </w:t>
      </w:r>
    </w:p>
    <w:p w:rsidR="00535DD8" w:rsidRPr="00535DD8" w:rsidRDefault="00535DD8" w:rsidP="00535DD8">
      <w:pPr>
        <w:numPr>
          <w:ilvl w:val="0"/>
          <w:numId w:val="37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Remuneração bruta mensal. </w:t>
      </w: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b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b/>
          <w:sz w:val="20"/>
          <w:szCs w:val="20"/>
          <w:lang w:eastAsia="pt-PT"/>
        </w:rPr>
        <w:t xml:space="preserve">Enquadramento do colaborador </w:t>
      </w:r>
      <w:r w:rsidRPr="00535DD8">
        <w:rPr>
          <w:rFonts w:ascii="Calibri" w:eastAsia="Calibri" w:hAnsi="Calibri" w:cs="Times New Roman"/>
          <w:b/>
          <w:sz w:val="20"/>
          <w:szCs w:val="20"/>
          <w:u w:val="single"/>
          <w:lang w:eastAsia="pt-PT"/>
        </w:rPr>
        <w:t>na operação</w:t>
      </w:r>
      <w:r w:rsidRPr="00535DD8">
        <w:rPr>
          <w:rFonts w:ascii="Calibri" w:eastAsia="Calibri" w:hAnsi="Calibri" w:cs="Times New Roman"/>
          <w:b/>
          <w:sz w:val="20"/>
          <w:szCs w:val="20"/>
          <w:lang w:eastAsia="pt-PT"/>
        </w:rPr>
        <w:t xml:space="preserve">: </w:t>
      </w:r>
    </w:p>
    <w:p w:rsidR="00535DD8" w:rsidRPr="00535DD8" w:rsidRDefault="00535DD8" w:rsidP="00535DD8">
      <w:pPr>
        <w:numPr>
          <w:ilvl w:val="0"/>
          <w:numId w:val="38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Função (ex.: coordenador/diretor de projeto, investigador, financeiro, administrativo, animador, etc.); </w:t>
      </w:r>
    </w:p>
    <w:p w:rsidR="00535DD8" w:rsidRPr="00535DD8" w:rsidRDefault="00535DD8" w:rsidP="00535DD8">
      <w:pPr>
        <w:numPr>
          <w:ilvl w:val="0"/>
          <w:numId w:val="38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Atividades e tarefas a desempenhar (por referência aos principais eixos de intervenção/atividades da operação; identificar as principais tarefas a executar pelo colaborador no âmbito da operação); </w:t>
      </w:r>
    </w:p>
    <w:p w:rsidR="00535DD8" w:rsidRPr="00535DD8" w:rsidRDefault="00535DD8" w:rsidP="00535DD8">
      <w:pPr>
        <w:numPr>
          <w:ilvl w:val="0"/>
          <w:numId w:val="38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Local de trabalho; </w:t>
      </w:r>
    </w:p>
    <w:p w:rsidR="00535DD8" w:rsidRPr="00535DD8" w:rsidRDefault="00535DD8" w:rsidP="00535DD8">
      <w:pPr>
        <w:numPr>
          <w:ilvl w:val="0"/>
          <w:numId w:val="38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Duração (data de início e data de fim da colaboração na operação); </w:t>
      </w:r>
    </w:p>
    <w:p w:rsidR="00535DD8" w:rsidRPr="00535DD8" w:rsidRDefault="00535DD8" w:rsidP="00535DD8">
      <w:pPr>
        <w:numPr>
          <w:ilvl w:val="0"/>
          <w:numId w:val="38"/>
        </w:numPr>
        <w:spacing w:before="80" w:after="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Coeficiente de imputação à operação. </w:t>
      </w: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>A apresentação desta declaração é flexível, podendo ser feita sob a form</w:t>
      </w:r>
      <w:r w:rsidR="004913EE">
        <w:rPr>
          <w:rFonts w:ascii="Calibri" w:eastAsia="Calibri" w:hAnsi="Calibri" w:cs="Times New Roman"/>
          <w:sz w:val="20"/>
          <w:szCs w:val="20"/>
          <w:lang w:eastAsia="pt-PT"/>
        </w:rPr>
        <w:t xml:space="preserve">a de declaração individual, por </w:t>
      </w: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colaborador, ou de declaração conjunta, contemplando todos os elementos da equipa técnica mas contendo informação individualizada por colaborador relativa aos itens anteriormente identificados. </w:t>
      </w:r>
    </w:p>
    <w:p w:rsidR="00535DD8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</w:p>
    <w:p w:rsidR="00007AC2" w:rsidRPr="00535DD8" w:rsidRDefault="00535DD8" w:rsidP="00535DD8">
      <w:pPr>
        <w:spacing w:before="80"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pt-PT"/>
        </w:rPr>
      </w:pPr>
      <w:r w:rsidRPr="00535DD8">
        <w:rPr>
          <w:rFonts w:ascii="Calibri" w:eastAsia="Calibri" w:hAnsi="Calibri" w:cs="Times New Roman"/>
          <w:sz w:val="20"/>
          <w:szCs w:val="20"/>
          <w:lang w:eastAsia="pt-PT"/>
        </w:rPr>
        <w:t xml:space="preserve">O documento deverá ser datado, carimbado e assinado pelo responsável da entidade com plenos poderes para o efeito. </w:t>
      </w:r>
    </w:p>
    <w:sectPr w:rsidR="00007AC2" w:rsidRPr="00535DD8" w:rsidSect="00102FC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6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135" w:rsidRDefault="005E6135" w:rsidP="00C14D41">
      <w:pPr>
        <w:spacing w:after="0" w:line="240" w:lineRule="auto"/>
      </w:pPr>
      <w:r>
        <w:separator/>
      </w:r>
    </w:p>
  </w:endnote>
  <w:endnote w:type="continuationSeparator" w:id="0">
    <w:p w:rsidR="005E6135" w:rsidRDefault="005E6135" w:rsidP="00C1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494" w:rsidRPr="00102FC1" w:rsidRDefault="00DE5BD0" w:rsidP="00102FC1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color w:val="1F497D" w:themeColor="text2"/>
        <w:sz w:val="18"/>
        <w:szCs w:val="18"/>
      </w:rPr>
    </w:pPr>
    <w:sdt>
      <w:sdtPr>
        <w:rPr>
          <w:rFonts w:ascii="Calibri" w:eastAsia="Calibri" w:hAnsi="Calibri" w:cs="Times New Roman"/>
          <w:color w:val="1F497D" w:themeColor="text2"/>
          <w:sz w:val="18"/>
          <w:szCs w:val="18"/>
        </w:rPr>
        <w:id w:val="119866629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 w:cs="Times New Roman"/>
              <w:color w:val="1F497D" w:themeColor="text2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begin"/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instrText>PAGE</w:instrText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Times New Roman"/>
                <w:b/>
                <w:bCs/>
                <w:noProof/>
                <w:color w:val="1F497D" w:themeColor="text2"/>
                <w:sz w:val="18"/>
                <w:szCs w:val="18"/>
              </w:rPr>
              <w:t>1</w:t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end"/>
            </w:r>
            <w:r w:rsidR="00102FC1" w:rsidRPr="00030E82">
              <w:rPr>
                <w:rFonts w:ascii="Calibri" w:eastAsia="Calibri" w:hAnsi="Calibri" w:cs="Times New Roman"/>
                <w:color w:val="1F497D" w:themeColor="text2"/>
                <w:sz w:val="18"/>
                <w:szCs w:val="18"/>
              </w:rPr>
              <w:t>/</w:t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begin"/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instrText>NUMPAGES</w:instrText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Times New Roman"/>
                <w:b/>
                <w:bCs/>
                <w:noProof/>
                <w:color w:val="1F497D" w:themeColor="text2"/>
                <w:sz w:val="18"/>
                <w:szCs w:val="18"/>
              </w:rPr>
              <w:t>1</w:t>
            </w:r>
            <w:r w:rsidR="00102FC1" w:rsidRPr="00030E82">
              <w:rPr>
                <w:rFonts w:ascii="Calibri" w:eastAsia="Calibri" w:hAnsi="Calibri" w:cs="Times New Roman"/>
                <w:b/>
                <w:bCs/>
                <w:color w:val="1F497D" w:themeColor="text2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494" w:rsidRPr="00236494" w:rsidRDefault="00236494" w:rsidP="00236494">
    <w:pPr>
      <w:pStyle w:val="Rodap"/>
      <w:jc w:val="right"/>
    </w:pPr>
    <w:r>
      <w:rPr>
        <w:noProof/>
        <w:lang w:eastAsia="pt-PT"/>
      </w:rPr>
      <w:drawing>
        <wp:inline distT="0" distB="0" distL="0" distR="0" wp14:anchorId="25F61B82" wp14:editId="6D8A01E5">
          <wp:extent cx="1190625" cy="342900"/>
          <wp:effectExtent l="0" t="0" r="9525" b="0"/>
          <wp:docPr id="7" name="Imagem 9" descr="C:\Users\vdevesa\Desktop\logoCCDRN_cor.jpg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A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9" descr="C:\Users\vdevesa\Desktop\logoCCDRN_cor.jpg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A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t-PT"/>
      </w:rPr>
      <w:drawing>
        <wp:inline distT="0" distB="0" distL="0" distR="0" wp14:anchorId="6277ACD2" wp14:editId="242DCD3B">
          <wp:extent cx="866775" cy="260350"/>
          <wp:effectExtent l="0" t="0" r="9525" b="6350"/>
          <wp:docPr id="1" name="Picture 2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B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B000000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26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t-PT"/>
      </w:rPr>
      <w:drawing>
        <wp:inline distT="0" distB="0" distL="0" distR="0" wp14:anchorId="0C271B37" wp14:editId="534BCB18">
          <wp:extent cx="1097938" cy="273144"/>
          <wp:effectExtent l="0" t="0" r="6985" b="0"/>
          <wp:docPr id="13" name="Picture 4" descr="UE - Feder cor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9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UE - Feder cor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9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38" cy="2731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135" w:rsidRDefault="005E6135" w:rsidP="00C14D41">
      <w:pPr>
        <w:spacing w:after="0" w:line="240" w:lineRule="auto"/>
      </w:pPr>
      <w:r>
        <w:separator/>
      </w:r>
    </w:p>
  </w:footnote>
  <w:footnote w:type="continuationSeparator" w:id="0">
    <w:p w:rsidR="005E6135" w:rsidRDefault="005E6135" w:rsidP="00C1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FC1" w:rsidRPr="00236494" w:rsidRDefault="00102FC1" w:rsidP="00102FC1">
    <w:pPr>
      <w:tabs>
        <w:tab w:val="center" w:pos="4252"/>
        <w:tab w:val="right" w:pos="8504"/>
      </w:tabs>
      <w:spacing w:after="0" w:line="240" w:lineRule="auto"/>
      <w:rPr>
        <w:noProof/>
        <w:lang w:eastAsia="pt-PT"/>
      </w:rPr>
    </w:pPr>
    <w:r w:rsidRPr="00236494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0B2A0A" wp14:editId="4958BE77">
              <wp:simplePos x="0" y="0"/>
              <wp:positionH relativeFrom="column">
                <wp:posOffset>3730625</wp:posOffset>
              </wp:positionH>
              <wp:positionV relativeFrom="paragraph">
                <wp:posOffset>28575</wp:posOffset>
              </wp:positionV>
              <wp:extent cx="2423795" cy="1403985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2FC1" w:rsidRPr="00DC34A1" w:rsidRDefault="00102FC1" w:rsidP="009C1488">
                          <w:pPr>
                            <w:spacing w:after="0" w:line="240" w:lineRule="auto"/>
                            <w:jc w:val="right"/>
                            <w:rPr>
                              <w:rFonts w:ascii="Calibri Light" w:hAnsi="Calibri Light"/>
                              <w:color w:val="1F497D" w:themeColor="text2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0B2A0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293.75pt;margin-top:2.25pt;width:190.8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" filled="f" stroked="f">
              <v:textbox style="mso-fit-shape-to-text:t">
                <w:txbxContent>
                  <w:p w:rsidR="00102FC1" w:rsidRPr="00DC34A1" w:rsidRDefault="00102FC1" w:rsidP="009C1488">
                    <w:pPr>
                      <w:spacing w:after="0" w:line="240" w:lineRule="auto"/>
                      <w:jc w:val="right"/>
                      <w:rPr>
                        <w:rFonts w:ascii="Calibri Light" w:hAnsi="Calibri Light"/>
                        <w:color w:val="1F497D" w:themeColor="text2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236494">
      <w:rPr>
        <w:noProof/>
        <w:lang w:eastAsia="pt-PT"/>
      </w:rPr>
      <w:drawing>
        <wp:anchor distT="0" distB="0" distL="114300" distR="114300" simplePos="0" relativeHeight="251665408" behindDoc="0" locked="0" layoutInCell="1" allowOverlap="1" wp14:anchorId="6C8FA63B" wp14:editId="5DE91ED1">
          <wp:simplePos x="0" y="0"/>
          <wp:positionH relativeFrom="column">
            <wp:posOffset>-189865</wp:posOffset>
          </wp:positionH>
          <wp:positionV relativeFrom="paragraph">
            <wp:posOffset>104140</wp:posOffset>
          </wp:positionV>
          <wp:extent cx="2209800" cy="406603"/>
          <wp:effectExtent l="0" t="0" r="0" b="0"/>
          <wp:wrapNone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7" t="39113" r="6826" b="38469"/>
                  <a:stretch/>
                </pic:blipFill>
                <pic:spPr bwMode="auto">
                  <a:xfrm>
                    <a:off x="0" y="0"/>
                    <a:ext cx="2209800" cy="40660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2FC1" w:rsidRDefault="00102FC1" w:rsidP="00102FC1">
    <w:pPr>
      <w:pStyle w:val="Cabealho"/>
    </w:pPr>
  </w:p>
  <w:p w:rsidR="00137BFB" w:rsidRPr="00102FC1" w:rsidRDefault="00137BFB" w:rsidP="00102FC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EE" w:rsidRPr="00236494" w:rsidRDefault="004913EE" w:rsidP="004913EE">
    <w:pPr>
      <w:tabs>
        <w:tab w:val="center" w:pos="4252"/>
        <w:tab w:val="right" w:pos="8504"/>
      </w:tabs>
      <w:spacing w:after="0" w:line="240" w:lineRule="auto"/>
      <w:rPr>
        <w:noProof/>
        <w:lang w:eastAsia="pt-PT"/>
      </w:rPr>
    </w:pPr>
    <w:r w:rsidRPr="00236494"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5EB070" wp14:editId="29A39F91">
              <wp:simplePos x="0" y="0"/>
              <wp:positionH relativeFrom="column">
                <wp:posOffset>3730625</wp:posOffset>
              </wp:positionH>
              <wp:positionV relativeFrom="paragraph">
                <wp:posOffset>9525</wp:posOffset>
              </wp:positionV>
              <wp:extent cx="2423795" cy="1403985"/>
              <wp:effectExtent l="0" t="0" r="0" b="0"/>
              <wp:wrapNone/>
              <wp:docPr id="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13EE" w:rsidRPr="00304A40" w:rsidRDefault="004913EE" w:rsidP="004913EE">
                          <w:pPr>
                            <w:spacing w:after="0" w:line="240" w:lineRule="auto"/>
                            <w:rPr>
                              <w:rFonts w:ascii="Calibri" w:hAnsi="Calibr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304A40">
                            <w:rPr>
                              <w:rFonts w:ascii="Calibri" w:hAnsi="Calibri"/>
                              <w:color w:val="1F497D" w:themeColor="text2"/>
                              <w:sz w:val="16"/>
                              <w:szCs w:val="16"/>
                            </w:rPr>
                            <w:t>Concurso para apresentação de Candidaturas</w:t>
                          </w:r>
                        </w:p>
                        <w:p w:rsidR="004913EE" w:rsidRPr="00304A40" w:rsidRDefault="004913EE" w:rsidP="004913EE">
                          <w:pPr>
                            <w:spacing w:after="0" w:line="240" w:lineRule="auto"/>
                            <w:rPr>
                              <w:rFonts w:ascii="Calibri" w:hAnsi="Calibr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304A40">
                            <w:rPr>
                              <w:rFonts w:ascii="Calibri" w:hAnsi="Calibri"/>
                              <w:color w:val="1F497D" w:themeColor="text2"/>
                              <w:sz w:val="16"/>
                              <w:szCs w:val="16"/>
                            </w:rPr>
                            <w:t>EEC PROVERE – Projetos-Âncora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65EB07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3.75pt;margin-top:.75pt;width:190.8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" filled="f" stroked="f">
              <v:textbox style="mso-fit-shape-to-text:t">
                <w:txbxContent>
                  <w:p w:rsidR="004913EE" w:rsidRPr="00304A40" w:rsidRDefault="004913EE" w:rsidP="004913EE">
                    <w:pPr>
                      <w:spacing w:after="0" w:line="240" w:lineRule="auto"/>
                      <w:rPr>
                        <w:rFonts w:ascii="Calibri" w:hAnsi="Calibri"/>
                        <w:color w:val="1F497D" w:themeColor="text2"/>
                        <w:sz w:val="16"/>
                        <w:szCs w:val="16"/>
                      </w:rPr>
                    </w:pPr>
                    <w:r w:rsidRPr="00304A40">
                      <w:rPr>
                        <w:rFonts w:ascii="Calibri" w:hAnsi="Calibri"/>
                        <w:color w:val="1F497D" w:themeColor="text2"/>
                        <w:sz w:val="16"/>
                        <w:szCs w:val="16"/>
                      </w:rPr>
                      <w:t>Concurso para apresentação de Candidaturas</w:t>
                    </w:r>
                  </w:p>
                  <w:p w:rsidR="004913EE" w:rsidRPr="00304A40" w:rsidRDefault="004913EE" w:rsidP="004913EE">
                    <w:pPr>
                      <w:spacing w:after="0" w:line="240" w:lineRule="auto"/>
                      <w:rPr>
                        <w:rFonts w:ascii="Calibri" w:hAnsi="Calibri"/>
                        <w:color w:val="1F497D" w:themeColor="text2"/>
                        <w:sz w:val="16"/>
                        <w:szCs w:val="16"/>
                      </w:rPr>
                    </w:pPr>
                    <w:r w:rsidRPr="00304A40">
                      <w:rPr>
                        <w:rFonts w:ascii="Calibri" w:hAnsi="Calibri"/>
                        <w:color w:val="1F497D" w:themeColor="text2"/>
                        <w:sz w:val="16"/>
                        <w:szCs w:val="16"/>
                      </w:rPr>
                      <w:t>EEC PROVERE – Projetos-Âncora</w:t>
                    </w:r>
                  </w:p>
                </w:txbxContent>
              </v:textbox>
            </v:shape>
          </w:pict>
        </mc:Fallback>
      </mc:AlternateContent>
    </w:r>
    <w:r w:rsidRPr="00236494"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052D404A" wp14:editId="34081CB8">
          <wp:simplePos x="0" y="0"/>
          <wp:positionH relativeFrom="column">
            <wp:posOffset>-189865</wp:posOffset>
          </wp:positionH>
          <wp:positionV relativeFrom="paragraph">
            <wp:posOffset>-635</wp:posOffset>
          </wp:positionV>
          <wp:extent cx="2209800" cy="406603"/>
          <wp:effectExtent l="0" t="0" r="0" b="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7" t="39113" r="6826" b="38469"/>
                  <a:stretch/>
                </pic:blipFill>
                <pic:spPr bwMode="auto">
                  <a:xfrm>
                    <a:off x="0" y="0"/>
                    <a:ext cx="2209800" cy="40660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E6E6C" w:rsidRPr="004913EE" w:rsidRDefault="008E6E6C" w:rsidP="004913E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C77"/>
    <w:multiLevelType w:val="multilevel"/>
    <w:tmpl w:val="833E59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6002"/>
    <w:multiLevelType w:val="hybridMultilevel"/>
    <w:tmpl w:val="D74ABB80"/>
    <w:lvl w:ilvl="0" w:tplc="A6BE52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B0375"/>
    <w:multiLevelType w:val="hybridMultilevel"/>
    <w:tmpl w:val="586A434C"/>
    <w:lvl w:ilvl="0" w:tplc="8EFAA1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51660D28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62EF6"/>
    <w:multiLevelType w:val="hybridMultilevel"/>
    <w:tmpl w:val="FF5C0D2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55B32"/>
    <w:multiLevelType w:val="hybridMultilevel"/>
    <w:tmpl w:val="9E2C7D92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1E4E"/>
    <w:multiLevelType w:val="hybridMultilevel"/>
    <w:tmpl w:val="891466F8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F66A7"/>
    <w:multiLevelType w:val="hybridMultilevel"/>
    <w:tmpl w:val="E1088968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B34E1"/>
    <w:multiLevelType w:val="hybridMultilevel"/>
    <w:tmpl w:val="9F4E25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B16BD"/>
    <w:multiLevelType w:val="hybridMultilevel"/>
    <w:tmpl w:val="7A6266A6"/>
    <w:lvl w:ilvl="0" w:tplc="6428E29A">
      <w:start w:val="1"/>
      <w:numFmt w:val="upperRoman"/>
      <w:lvlText w:val="%1."/>
      <w:lvlJc w:val="right"/>
      <w:pPr>
        <w:ind w:left="1068" w:hanging="360"/>
      </w:pPr>
      <w:rPr>
        <w:b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211BAB"/>
    <w:multiLevelType w:val="hybridMultilevel"/>
    <w:tmpl w:val="418E6D1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3A7ACF"/>
    <w:multiLevelType w:val="hybridMultilevel"/>
    <w:tmpl w:val="46DE2C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F7198"/>
    <w:multiLevelType w:val="hybridMultilevel"/>
    <w:tmpl w:val="DF7AF360"/>
    <w:lvl w:ilvl="0" w:tplc="0816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13" w15:restartNumberingAfterBreak="0">
    <w:nsid w:val="38C773B7"/>
    <w:multiLevelType w:val="hybridMultilevel"/>
    <w:tmpl w:val="5DC6D90A"/>
    <w:lvl w:ilvl="0" w:tplc="12B05CE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7D6119"/>
    <w:multiLevelType w:val="hybridMultilevel"/>
    <w:tmpl w:val="A3B6148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40A2"/>
    <w:multiLevelType w:val="hybridMultilevel"/>
    <w:tmpl w:val="4A9E0D24"/>
    <w:lvl w:ilvl="0" w:tplc="F63269E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FF7630"/>
    <w:multiLevelType w:val="hybridMultilevel"/>
    <w:tmpl w:val="C24E9F18"/>
    <w:lvl w:ilvl="0" w:tplc="FB220F5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12CB7"/>
    <w:multiLevelType w:val="hybridMultilevel"/>
    <w:tmpl w:val="6804DCA4"/>
    <w:lvl w:ilvl="0" w:tplc="01CAE8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F20A5"/>
    <w:multiLevelType w:val="hybridMultilevel"/>
    <w:tmpl w:val="06F0656E"/>
    <w:lvl w:ilvl="0" w:tplc="51660D28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C37ED"/>
    <w:multiLevelType w:val="hybridMultilevel"/>
    <w:tmpl w:val="7B28235A"/>
    <w:lvl w:ilvl="0" w:tplc="51660D28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51660D28">
      <w:start w:val="3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C16E1"/>
    <w:multiLevelType w:val="hybridMultilevel"/>
    <w:tmpl w:val="7492601C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37BE8"/>
    <w:multiLevelType w:val="multilevel"/>
    <w:tmpl w:val="D1265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E011D9C"/>
    <w:multiLevelType w:val="multilevel"/>
    <w:tmpl w:val="3D928B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24" w15:restartNumberingAfterBreak="0">
    <w:nsid w:val="60D056C7"/>
    <w:multiLevelType w:val="hybridMultilevel"/>
    <w:tmpl w:val="52FAC8D8"/>
    <w:lvl w:ilvl="0" w:tplc="E44E3ECA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2B0600"/>
    <w:multiLevelType w:val="multilevel"/>
    <w:tmpl w:val="D1265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4AD0378"/>
    <w:multiLevelType w:val="hybridMultilevel"/>
    <w:tmpl w:val="6F40601E"/>
    <w:lvl w:ilvl="0" w:tplc="E2A2E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E9470F"/>
    <w:multiLevelType w:val="hybridMultilevel"/>
    <w:tmpl w:val="1DA6D868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C0AA4"/>
    <w:multiLevelType w:val="hybridMultilevel"/>
    <w:tmpl w:val="9E325694"/>
    <w:lvl w:ilvl="0" w:tplc="F91E91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431F3"/>
    <w:multiLevelType w:val="hybridMultilevel"/>
    <w:tmpl w:val="E1F41220"/>
    <w:lvl w:ilvl="0" w:tplc="E2A2E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F64EFD"/>
    <w:multiLevelType w:val="hybridMultilevel"/>
    <w:tmpl w:val="E2FA1296"/>
    <w:lvl w:ilvl="0" w:tplc="B73CEDB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431B1A"/>
    <w:multiLevelType w:val="hybridMultilevel"/>
    <w:tmpl w:val="28084350"/>
    <w:lvl w:ilvl="0" w:tplc="505ADE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C657F"/>
    <w:multiLevelType w:val="hybridMultilevel"/>
    <w:tmpl w:val="EC5ACA14"/>
    <w:lvl w:ilvl="0" w:tplc="4F2CA19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3D30A7"/>
    <w:multiLevelType w:val="hybridMultilevel"/>
    <w:tmpl w:val="E2186046"/>
    <w:lvl w:ilvl="0" w:tplc="FB220F5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B8387D"/>
    <w:multiLevelType w:val="hybridMultilevel"/>
    <w:tmpl w:val="B688325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38447F"/>
    <w:multiLevelType w:val="hybridMultilevel"/>
    <w:tmpl w:val="FADED64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41D28"/>
    <w:multiLevelType w:val="hybridMultilevel"/>
    <w:tmpl w:val="53488B1C"/>
    <w:lvl w:ilvl="0" w:tplc="5478E2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14"/>
  </w:num>
  <w:num w:numId="5">
    <w:abstractNumId w:val="26"/>
  </w:num>
  <w:num w:numId="6">
    <w:abstractNumId w:val="35"/>
  </w:num>
  <w:num w:numId="7">
    <w:abstractNumId w:val="17"/>
  </w:num>
  <w:num w:numId="8">
    <w:abstractNumId w:val="30"/>
  </w:num>
  <w:num w:numId="9">
    <w:abstractNumId w:val="11"/>
  </w:num>
  <w:num w:numId="10">
    <w:abstractNumId w:val="6"/>
  </w:num>
  <w:num w:numId="11">
    <w:abstractNumId w:val="27"/>
  </w:num>
  <w:num w:numId="12">
    <w:abstractNumId w:val="24"/>
  </w:num>
  <w:num w:numId="13">
    <w:abstractNumId w:val="15"/>
  </w:num>
  <w:num w:numId="14">
    <w:abstractNumId w:val="34"/>
  </w:num>
  <w:num w:numId="15">
    <w:abstractNumId w:val="2"/>
  </w:num>
  <w:num w:numId="16">
    <w:abstractNumId w:val="16"/>
  </w:num>
  <w:num w:numId="17">
    <w:abstractNumId w:val="32"/>
  </w:num>
  <w:num w:numId="18">
    <w:abstractNumId w:val="29"/>
  </w:num>
  <w:num w:numId="19">
    <w:abstractNumId w:val="9"/>
  </w:num>
  <w:num w:numId="20">
    <w:abstractNumId w:val="36"/>
  </w:num>
  <w:num w:numId="21">
    <w:abstractNumId w:val="22"/>
  </w:num>
  <w:num w:numId="22">
    <w:abstractNumId w:val="31"/>
  </w:num>
  <w:num w:numId="23">
    <w:abstractNumId w:val="0"/>
  </w:num>
  <w:num w:numId="24">
    <w:abstractNumId w:val="5"/>
  </w:num>
  <w:num w:numId="25">
    <w:abstractNumId w:val="4"/>
  </w:num>
  <w:num w:numId="26">
    <w:abstractNumId w:val="1"/>
  </w:num>
  <w:num w:numId="27">
    <w:abstractNumId w:val="18"/>
  </w:num>
  <w:num w:numId="28">
    <w:abstractNumId w:val="19"/>
  </w:num>
  <w:num w:numId="29">
    <w:abstractNumId w:val="8"/>
  </w:num>
  <w:num w:numId="30">
    <w:abstractNumId w:val="38"/>
  </w:num>
  <w:num w:numId="31">
    <w:abstractNumId w:val="21"/>
  </w:num>
  <w:num w:numId="32">
    <w:abstractNumId w:val="20"/>
  </w:num>
  <w:num w:numId="33">
    <w:abstractNumId w:val="33"/>
  </w:num>
  <w:num w:numId="34">
    <w:abstractNumId w:val="12"/>
  </w:num>
  <w:num w:numId="35">
    <w:abstractNumId w:val="23"/>
  </w:num>
  <w:num w:numId="36">
    <w:abstractNumId w:val="28"/>
  </w:num>
  <w:num w:numId="37">
    <w:abstractNumId w:val="10"/>
  </w:num>
  <w:num w:numId="38">
    <w:abstractNumId w:val="3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B9"/>
    <w:rsid w:val="00004AA0"/>
    <w:rsid w:val="00007AC2"/>
    <w:rsid w:val="00016815"/>
    <w:rsid w:val="00025B09"/>
    <w:rsid w:val="00040681"/>
    <w:rsid w:val="00040E70"/>
    <w:rsid w:val="00042237"/>
    <w:rsid w:val="00043503"/>
    <w:rsid w:val="00054509"/>
    <w:rsid w:val="000549A5"/>
    <w:rsid w:val="00055BA6"/>
    <w:rsid w:val="000632E6"/>
    <w:rsid w:val="00074A8E"/>
    <w:rsid w:val="0007604B"/>
    <w:rsid w:val="00076E45"/>
    <w:rsid w:val="00093C56"/>
    <w:rsid w:val="000B39A8"/>
    <w:rsid w:val="000B7974"/>
    <w:rsid w:val="000B7E28"/>
    <w:rsid w:val="000C3DCC"/>
    <w:rsid w:val="000D536C"/>
    <w:rsid w:val="000D6AF8"/>
    <w:rsid w:val="000E02B6"/>
    <w:rsid w:val="000E3599"/>
    <w:rsid w:val="000F3467"/>
    <w:rsid w:val="00102FC1"/>
    <w:rsid w:val="001239D9"/>
    <w:rsid w:val="00137BFB"/>
    <w:rsid w:val="001402A1"/>
    <w:rsid w:val="00143861"/>
    <w:rsid w:val="00163393"/>
    <w:rsid w:val="001678F1"/>
    <w:rsid w:val="001707F9"/>
    <w:rsid w:val="00176530"/>
    <w:rsid w:val="001947E0"/>
    <w:rsid w:val="001A0D7D"/>
    <w:rsid w:val="001A4396"/>
    <w:rsid w:val="001A4AB9"/>
    <w:rsid w:val="001B6E54"/>
    <w:rsid w:val="001C09DB"/>
    <w:rsid w:val="001C5BD4"/>
    <w:rsid w:val="001C6AA0"/>
    <w:rsid w:val="001D052B"/>
    <w:rsid w:val="001D2122"/>
    <w:rsid w:val="001D740B"/>
    <w:rsid w:val="001F3F18"/>
    <w:rsid w:val="002030C8"/>
    <w:rsid w:val="002276B9"/>
    <w:rsid w:val="00236494"/>
    <w:rsid w:val="00241544"/>
    <w:rsid w:val="002459CE"/>
    <w:rsid w:val="00251C39"/>
    <w:rsid w:val="00263117"/>
    <w:rsid w:val="00264108"/>
    <w:rsid w:val="00271F30"/>
    <w:rsid w:val="00275588"/>
    <w:rsid w:val="00286FDF"/>
    <w:rsid w:val="00295B4C"/>
    <w:rsid w:val="00297783"/>
    <w:rsid w:val="002A4AE8"/>
    <w:rsid w:val="002B4C18"/>
    <w:rsid w:val="002C77EF"/>
    <w:rsid w:val="00303FD0"/>
    <w:rsid w:val="00304A40"/>
    <w:rsid w:val="003361CD"/>
    <w:rsid w:val="00347A8E"/>
    <w:rsid w:val="003530BD"/>
    <w:rsid w:val="00354DE1"/>
    <w:rsid w:val="00357A39"/>
    <w:rsid w:val="00382E58"/>
    <w:rsid w:val="003955EA"/>
    <w:rsid w:val="003A4EF4"/>
    <w:rsid w:val="003D0C14"/>
    <w:rsid w:val="003D5CF9"/>
    <w:rsid w:val="003E28CD"/>
    <w:rsid w:val="003F07B1"/>
    <w:rsid w:val="003F2AEB"/>
    <w:rsid w:val="003F5984"/>
    <w:rsid w:val="0040219E"/>
    <w:rsid w:val="00404EDE"/>
    <w:rsid w:val="0042065E"/>
    <w:rsid w:val="00433DFC"/>
    <w:rsid w:val="0043521A"/>
    <w:rsid w:val="00443830"/>
    <w:rsid w:val="0044422F"/>
    <w:rsid w:val="004630B3"/>
    <w:rsid w:val="00464E03"/>
    <w:rsid w:val="00474127"/>
    <w:rsid w:val="00482181"/>
    <w:rsid w:val="004913EE"/>
    <w:rsid w:val="00496EE9"/>
    <w:rsid w:val="004A2C88"/>
    <w:rsid w:val="004A5486"/>
    <w:rsid w:val="004B62D9"/>
    <w:rsid w:val="004D0EF1"/>
    <w:rsid w:val="004D51EF"/>
    <w:rsid w:val="004F4E91"/>
    <w:rsid w:val="0050098E"/>
    <w:rsid w:val="00523E40"/>
    <w:rsid w:val="005308DA"/>
    <w:rsid w:val="00535DD8"/>
    <w:rsid w:val="00540828"/>
    <w:rsid w:val="005547B5"/>
    <w:rsid w:val="00560E77"/>
    <w:rsid w:val="0056319C"/>
    <w:rsid w:val="00564861"/>
    <w:rsid w:val="00572DC9"/>
    <w:rsid w:val="005732E7"/>
    <w:rsid w:val="00577150"/>
    <w:rsid w:val="00580828"/>
    <w:rsid w:val="0058297B"/>
    <w:rsid w:val="00586AA8"/>
    <w:rsid w:val="00593C93"/>
    <w:rsid w:val="005A0108"/>
    <w:rsid w:val="005A726C"/>
    <w:rsid w:val="005A7AB2"/>
    <w:rsid w:val="005B27DD"/>
    <w:rsid w:val="005B5730"/>
    <w:rsid w:val="005C0507"/>
    <w:rsid w:val="005C0EFB"/>
    <w:rsid w:val="005C234D"/>
    <w:rsid w:val="005D201C"/>
    <w:rsid w:val="005D5332"/>
    <w:rsid w:val="005D7754"/>
    <w:rsid w:val="005E6135"/>
    <w:rsid w:val="005F2245"/>
    <w:rsid w:val="005F4DAB"/>
    <w:rsid w:val="00600C91"/>
    <w:rsid w:val="0060267D"/>
    <w:rsid w:val="00607B4E"/>
    <w:rsid w:val="006217EC"/>
    <w:rsid w:val="006452CB"/>
    <w:rsid w:val="0064784F"/>
    <w:rsid w:val="00655686"/>
    <w:rsid w:val="00665045"/>
    <w:rsid w:val="006773AC"/>
    <w:rsid w:val="006907AA"/>
    <w:rsid w:val="00696EE7"/>
    <w:rsid w:val="006A2AA0"/>
    <w:rsid w:val="006C24B5"/>
    <w:rsid w:val="006C3F80"/>
    <w:rsid w:val="006D246B"/>
    <w:rsid w:val="00702D7D"/>
    <w:rsid w:val="00711368"/>
    <w:rsid w:val="0072447C"/>
    <w:rsid w:val="00724DC9"/>
    <w:rsid w:val="0073545F"/>
    <w:rsid w:val="00735EC6"/>
    <w:rsid w:val="00744F00"/>
    <w:rsid w:val="0076334D"/>
    <w:rsid w:val="00786D88"/>
    <w:rsid w:val="00796E1E"/>
    <w:rsid w:val="007B765A"/>
    <w:rsid w:val="007D40BB"/>
    <w:rsid w:val="007E17E3"/>
    <w:rsid w:val="007E2061"/>
    <w:rsid w:val="00801726"/>
    <w:rsid w:val="0080423C"/>
    <w:rsid w:val="00812B8D"/>
    <w:rsid w:val="008214BB"/>
    <w:rsid w:val="00821976"/>
    <w:rsid w:val="00824A93"/>
    <w:rsid w:val="00837CAF"/>
    <w:rsid w:val="0084599C"/>
    <w:rsid w:val="00845C0D"/>
    <w:rsid w:val="00851140"/>
    <w:rsid w:val="00854DCB"/>
    <w:rsid w:val="008558DB"/>
    <w:rsid w:val="0088355E"/>
    <w:rsid w:val="008869A7"/>
    <w:rsid w:val="008974B2"/>
    <w:rsid w:val="008A32B9"/>
    <w:rsid w:val="008B0538"/>
    <w:rsid w:val="008B6268"/>
    <w:rsid w:val="008B72C5"/>
    <w:rsid w:val="008C28BA"/>
    <w:rsid w:val="008D0B14"/>
    <w:rsid w:val="008D1100"/>
    <w:rsid w:val="008E1890"/>
    <w:rsid w:val="008E6635"/>
    <w:rsid w:val="008E6E6C"/>
    <w:rsid w:val="008F252F"/>
    <w:rsid w:val="00901FB5"/>
    <w:rsid w:val="00916B39"/>
    <w:rsid w:val="00920226"/>
    <w:rsid w:val="00925B28"/>
    <w:rsid w:val="00932FDB"/>
    <w:rsid w:val="00957E2F"/>
    <w:rsid w:val="00970F32"/>
    <w:rsid w:val="009878E4"/>
    <w:rsid w:val="009913B8"/>
    <w:rsid w:val="009B2969"/>
    <w:rsid w:val="009B49AC"/>
    <w:rsid w:val="009C1488"/>
    <w:rsid w:val="009D24A0"/>
    <w:rsid w:val="009E0088"/>
    <w:rsid w:val="009E4F55"/>
    <w:rsid w:val="009F0F98"/>
    <w:rsid w:val="009F4E51"/>
    <w:rsid w:val="00A00F5C"/>
    <w:rsid w:val="00A120E0"/>
    <w:rsid w:val="00A249AB"/>
    <w:rsid w:val="00A34689"/>
    <w:rsid w:val="00A3727A"/>
    <w:rsid w:val="00A4550B"/>
    <w:rsid w:val="00A53258"/>
    <w:rsid w:val="00A72685"/>
    <w:rsid w:val="00A72BAD"/>
    <w:rsid w:val="00A83DF5"/>
    <w:rsid w:val="00A855BC"/>
    <w:rsid w:val="00AA474D"/>
    <w:rsid w:val="00AB1A8C"/>
    <w:rsid w:val="00AB68F0"/>
    <w:rsid w:val="00AC376A"/>
    <w:rsid w:val="00AD5BEC"/>
    <w:rsid w:val="00AD7CD0"/>
    <w:rsid w:val="00B01B1F"/>
    <w:rsid w:val="00B01EC8"/>
    <w:rsid w:val="00B103FB"/>
    <w:rsid w:val="00B16096"/>
    <w:rsid w:val="00B17E8E"/>
    <w:rsid w:val="00B27731"/>
    <w:rsid w:val="00B36CA5"/>
    <w:rsid w:val="00B37696"/>
    <w:rsid w:val="00B427A9"/>
    <w:rsid w:val="00B62092"/>
    <w:rsid w:val="00B813FF"/>
    <w:rsid w:val="00B92995"/>
    <w:rsid w:val="00B9730A"/>
    <w:rsid w:val="00BA1367"/>
    <w:rsid w:val="00BB7FF1"/>
    <w:rsid w:val="00BC61F3"/>
    <w:rsid w:val="00BC6512"/>
    <w:rsid w:val="00BC6DA2"/>
    <w:rsid w:val="00BE077E"/>
    <w:rsid w:val="00C01008"/>
    <w:rsid w:val="00C02C5B"/>
    <w:rsid w:val="00C126AF"/>
    <w:rsid w:val="00C14D41"/>
    <w:rsid w:val="00C15995"/>
    <w:rsid w:val="00C2306D"/>
    <w:rsid w:val="00C25583"/>
    <w:rsid w:val="00C3513C"/>
    <w:rsid w:val="00C36FD2"/>
    <w:rsid w:val="00C5214F"/>
    <w:rsid w:val="00C5310B"/>
    <w:rsid w:val="00C63027"/>
    <w:rsid w:val="00C71417"/>
    <w:rsid w:val="00C76775"/>
    <w:rsid w:val="00C81729"/>
    <w:rsid w:val="00CB6EA9"/>
    <w:rsid w:val="00CC432A"/>
    <w:rsid w:val="00CC50BA"/>
    <w:rsid w:val="00CD45DC"/>
    <w:rsid w:val="00CF2DD5"/>
    <w:rsid w:val="00D00C5A"/>
    <w:rsid w:val="00D015B6"/>
    <w:rsid w:val="00D03773"/>
    <w:rsid w:val="00D22A99"/>
    <w:rsid w:val="00D304BA"/>
    <w:rsid w:val="00D3269F"/>
    <w:rsid w:val="00D371BB"/>
    <w:rsid w:val="00D41144"/>
    <w:rsid w:val="00D41BE9"/>
    <w:rsid w:val="00D42C7A"/>
    <w:rsid w:val="00D50940"/>
    <w:rsid w:val="00D67DB9"/>
    <w:rsid w:val="00D73A8E"/>
    <w:rsid w:val="00D73AEE"/>
    <w:rsid w:val="00D74F20"/>
    <w:rsid w:val="00D859FD"/>
    <w:rsid w:val="00D86A95"/>
    <w:rsid w:val="00D909AE"/>
    <w:rsid w:val="00DA4292"/>
    <w:rsid w:val="00DC3889"/>
    <w:rsid w:val="00DC4986"/>
    <w:rsid w:val="00DC6E22"/>
    <w:rsid w:val="00DD1CEE"/>
    <w:rsid w:val="00DE3F18"/>
    <w:rsid w:val="00DE5BD0"/>
    <w:rsid w:val="00DE6F00"/>
    <w:rsid w:val="00DF2C09"/>
    <w:rsid w:val="00DF46AB"/>
    <w:rsid w:val="00DF5054"/>
    <w:rsid w:val="00E13FA0"/>
    <w:rsid w:val="00E26986"/>
    <w:rsid w:val="00E27EE6"/>
    <w:rsid w:val="00E40C15"/>
    <w:rsid w:val="00E473F0"/>
    <w:rsid w:val="00E57BAC"/>
    <w:rsid w:val="00E65297"/>
    <w:rsid w:val="00E711C4"/>
    <w:rsid w:val="00E7735F"/>
    <w:rsid w:val="00E808B0"/>
    <w:rsid w:val="00E81C08"/>
    <w:rsid w:val="00E82F48"/>
    <w:rsid w:val="00E85A88"/>
    <w:rsid w:val="00E940BB"/>
    <w:rsid w:val="00E97ECF"/>
    <w:rsid w:val="00EA57CF"/>
    <w:rsid w:val="00EC0E44"/>
    <w:rsid w:val="00EC2BD3"/>
    <w:rsid w:val="00EC31AB"/>
    <w:rsid w:val="00ED01AB"/>
    <w:rsid w:val="00EE4F38"/>
    <w:rsid w:val="00EE6B5E"/>
    <w:rsid w:val="00EF1531"/>
    <w:rsid w:val="00EF6E3F"/>
    <w:rsid w:val="00F01A68"/>
    <w:rsid w:val="00F1302F"/>
    <w:rsid w:val="00F433B1"/>
    <w:rsid w:val="00F50CCC"/>
    <w:rsid w:val="00F55315"/>
    <w:rsid w:val="00F87FC5"/>
    <w:rsid w:val="00F9295D"/>
    <w:rsid w:val="00F94B4A"/>
    <w:rsid w:val="00F96A05"/>
    <w:rsid w:val="00F972ED"/>
    <w:rsid w:val="00FA3AF1"/>
    <w:rsid w:val="00FB79F9"/>
    <w:rsid w:val="00FC4338"/>
    <w:rsid w:val="00FC75BB"/>
    <w:rsid w:val="00FD4220"/>
    <w:rsid w:val="00FE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EF04739-43C8-4674-8AFD-5708EABF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821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FD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D422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60E7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semiHidden/>
    <w:unhideWhenUsed/>
    <w:rsid w:val="00C14D41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C14D41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unhideWhenUsed/>
    <w:rsid w:val="00C14D41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1633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63393"/>
  </w:style>
  <w:style w:type="paragraph" w:styleId="Rodap">
    <w:name w:val="footer"/>
    <w:basedOn w:val="Normal"/>
    <w:link w:val="RodapCarter"/>
    <w:uiPriority w:val="99"/>
    <w:unhideWhenUsed/>
    <w:rsid w:val="001633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63393"/>
  </w:style>
  <w:style w:type="table" w:styleId="Tabelacomgrelha">
    <w:name w:val="Table Grid"/>
    <w:basedOn w:val="Tabelanormal"/>
    <w:uiPriority w:val="59"/>
    <w:rsid w:val="003D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1707F9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1707F9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1707F9"/>
    <w:rPr>
      <w:vertAlign w:val="superscript"/>
    </w:rPr>
  </w:style>
  <w:style w:type="paragraph" w:customStyle="1" w:styleId="Default">
    <w:name w:val="Default"/>
    <w:rsid w:val="000760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7604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7604B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7604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7604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7604B"/>
    <w:rPr>
      <w:b/>
      <w:bCs/>
      <w:sz w:val="20"/>
      <w:szCs w:val="20"/>
    </w:rPr>
  </w:style>
  <w:style w:type="table" w:customStyle="1" w:styleId="TabeladeGrelha1Clara-Destaque11">
    <w:name w:val="Tabela de Grelha 1 Clara - Destaque11"/>
    <w:basedOn w:val="Tabelanormal"/>
    <w:uiPriority w:val="46"/>
    <w:rsid w:val="00665045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elha5Escura-Destaque11">
    <w:name w:val="Tabela de Grelha 5 Escura - Destaque 11"/>
    <w:basedOn w:val="Tabelanormal"/>
    <w:uiPriority w:val="50"/>
    <w:rsid w:val="006650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customStyle="1" w:styleId="Cabealho1Carter">
    <w:name w:val="Cabeçalho 1 Caráter"/>
    <w:basedOn w:val="Tipodeletrapredefinidodopargrafo"/>
    <w:link w:val="Cabealho1"/>
    <w:uiPriority w:val="9"/>
    <w:rsid w:val="00821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8214BB"/>
    <w:pPr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8214BB"/>
    <w:pPr>
      <w:spacing w:after="100"/>
      <w:ind w:left="220"/>
    </w:pPr>
    <w:rPr>
      <w:rFonts w:eastAsiaTheme="minorEastAsia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qFormat/>
    <w:rsid w:val="008214BB"/>
    <w:pPr>
      <w:spacing w:after="100"/>
    </w:pPr>
    <w:rPr>
      <w:rFonts w:eastAsiaTheme="minorEastAsia"/>
      <w:lang w:eastAsia="pt-PT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8214BB"/>
    <w:pPr>
      <w:spacing w:after="100"/>
      <w:ind w:left="440"/>
    </w:pPr>
    <w:rPr>
      <w:rFonts w:eastAsiaTheme="minorEastAsia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8214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4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BC51-FF8F-4DE3-8D79-35FBC1E1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CCDR Algarve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COMPETE</dc:creator>
  <cp:lastModifiedBy>Rosa Cortez</cp:lastModifiedBy>
  <cp:revision>9</cp:revision>
  <cp:lastPrinted>2017-08-03T07:32:00Z</cp:lastPrinted>
  <dcterms:created xsi:type="dcterms:W3CDTF">2017-11-06T15:40:00Z</dcterms:created>
  <dcterms:modified xsi:type="dcterms:W3CDTF">2019-04-11T16:32:00Z</dcterms:modified>
</cp:coreProperties>
</file>